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03" w:rsidRDefault="004B7003" w:rsidP="005B70AC">
      <w:pPr>
        <w:jc w:val="center"/>
        <w:rPr>
          <w:rFonts w:ascii="Times New Roman" w:hAnsi="Times New Roman"/>
          <w:b/>
          <w:sz w:val="24"/>
          <w:szCs w:val="24"/>
        </w:rPr>
      </w:pPr>
      <w:r w:rsidRPr="005B70AC">
        <w:rPr>
          <w:rFonts w:ascii="Times New Roman" w:hAnsi="Times New Roman"/>
          <w:b/>
          <w:sz w:val="24"/>
          <w:szCs w:val="24"/>
        </w:rPr>
        <w:t>«Экологический калейдоскоп»</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Тема экологии, состояния окружающей среды в последнее время очень популярна, но в этом году особенно. И это не случайно, ведь 2013 год объявлен годом Охраны окружающей среды. Волна экологических мероприятий прокатилась по району, всколыхнула она 26 апреля и нашу Ангинскую школу.</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 xml:space="preserve">Разные по возрасту дети, способные, талантливые и очень талантливые, творческие педагоги, но с все со своими взглядами и подходами, вереница ярких мероприятий – все это сложилось в минувшую пятницу в красивую картинку «Экологического калейдоскопа», в Творческий отчет школы, в настоящий праздник! </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А раз праздник, были и гости: учащиеся Залогской ООШ под руководством Третьяковой Галины Матвеевны.</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Хотелось бы кратко рассказать о каждом прошедшем мероприятии – каждой грани нашего калейдоскопа.</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Традиционный с первого взгляда конкурс «Папа, мама, я – спортивная семья», подготовленный учителями Беляковой С. С., Костромитиной Г. Н., Петуховой Л. В. оказался очень даже необычным: во-первых, он был экологическим; во-вторых, театрализованным;  а в-третьих, команды проявили себя с самой лучшей стороны. Соревнование семейных команд оценивали специалисты Ангинского лесничества во главе с Соколовым Иваном Ивановичем, представителем родительского комитета школы.</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 xml:space="preserve"> Учителя начальных классов Мунгалова В. М. и Киреева Т. М. подготовили экологический турнир «Устами детей», в роли участников и ведущих выступили обучающиеся 3,4 классов. Присутствующие отметили познавательный интерес, коммуникативные качества обучающихся, желание и умение помочь друг другу, прийти на выручку в трудный момент.  </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Классные руководители средних классов Соколова С. В., Жданова Г. В., Новицкая С. М. и библиотекарь Соколова М. В. подготовили очень интересную литературно-музыкальную композицию «День птиц», где ребята многое узнали, поделились своими мыслями и эмоциями при чтении стихов, обсуждении вопросов, связанных с охраной птиц, проверили свои знания в интеллектуальной викторине, познакомились с книгами, читая которые, эти знания можно пополнить.</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 xml:space="preserve">В 9 и 10 классах (классные руководители Соколова Ю. В. и  Жданова Г. И.) прошла научно-практическая конференция «Экология воды», где ребята защитили свои исследовательские и реферативные работы, организовали экспресс-викторину с помощью интерактивной доски и пультов к ней, получили мгновенный ее результат в компьютерной обработке. Завершилась конференция практическим расчетом с помощью программы </w:t>
      </w:r>
      <w:r>
        <w:rPr>
          <w:rFonts w:ascii="Times New Roman" w:hAnsi="Times New Roman"/>
          <w:sz w:val="24"/>
          <w:szCs w:val="24"/>
          <w:lang w:val="en-US"/>
        </w:rPr>
        <w:t>Microsoft</w:t>
      </w:r>
      <w:r w:rsidRPr="00D56673">
        <w:rPr>
          <w:rFonts w:ascii="Times New Roman" w:hAnsi="Times New Roman"/>
          <w:sz w:val="24"/>
          <w:szCs w:val="24"/>
        </w:rPr>
        <w:t xml:space="preserve"> </w:t>
      </w:r>
      <w:r>
        <w:rPr>
          <w:rFonts w:ascii="Times New Roman" w:hAnsi="Times New Roman"/>
          <w:sz w:val="24"/>
          <w:szCs w:val="24"/>
          <w:lang w:val="en-US"/>
        </w:rPr>
        <w:t>Office</w:t>
      </w:r>
      <w:r w:rsidRPr="00D56673">
        <w:rPr>
          <w:rFonts w:ascii="Times New Roman" w:hAnsi="Times New Roman"/>
          <w:sz w:val="24"/>
          <w:szCs w:val="24"/>
        </w:rPr>
        <w:t xml:space="preserve"> </w:t>
      </w:r>
      <w:r>
        <w:rPr>
          <w:rFonts w:ascii="Times New Roman" w:hAnsi="Times New Roman"/>
          <w:sz w:val="24"/>
          <w:szCs w:val="24"/>
          <w:lang w:val="en-US"/>
        </w:rPr>
        <w:t>Excel</w:t>
      </w:r>
      <w:r>
        <w:rPr>
          <w:rFonts w:ascii="Times New Roman" w:hAnsi="Times New Roman"/>
          <w:sz w:val="24"/>
          <w:szCs w:val="24"/>
        </w:rPr>
        <w:t>: если на Земле останется один Байкал, на сколько лет нам хватит его воды при современном водопотреблении? Оказалось, не так уж намного, всего на 30 лет. А дальше?</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В 7, 8 и 11 классах прошли интеллектуальные игры Что? Где? Когда? и Брейн-ринг (организаторы Щапова М. Ю., Новицкая С. М. и Зуева А. П.).</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В Брейн-ринге победила сборная команда 8-11 классов и, как всегда, сила человеческой мысли.</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 xml:space="preserve">А в «Что? Где? Когда?» ангинские семиклассники встретились с командой гостей из Залога. Игра обеим командам, совершенно равным по силам,  понравилась несмотря на то, что ангинцы победили с небольшим преимуществом. В клубе знатоков царила веселая, доброжелательная атмосфера, которую создали сами ребята: добродушные, радующиеся своим знаниям, стремящиеся узнать что-то новое, уважающие соперников. </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 xml:space="preserve">В экологическом КВНе приняли участие обучающиеся 5-6 б  и 8-9 б классов под руководством своих классных руководителей Елизаровой Е. Г. и Гайнудиновой Е. К.  </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Задолго до отчетного дня обучающиеся всех классов вместе с учителями и родителями начали готовиться к выставке творческих работ, тоже необычной. Главным условием выставки было то, что все экспонаты должны были быть выполнены из вторичных материалов: пластика, проволоки, газет, ниток, жести, стекла, стружки, лоскутков и т. д.  Кроме индивидуальных работ,  были  представлены результаты деятельности кружков «Подарок своими руками» (руководитель Зуева А. П.), «Оригами» (Куприянова И. Ю.), «Палитра» и «Юный художник» (Колузаев И. Б.), уроков технологии (Станилов В. В., Щапова И. В., Соколова М. В.).</w:t>
      </w:r>
    </w:p>
    <w:p w:rsidR="004B7003" w:rsidRDefault="004B7003" w:rsidP="005B70AC">
      <w:pPr>
        <w:ind w:firstLine="709"/>
        <w:jc w:val="both"/>
        <w:rPr>
          <w:rFonts w:ascii="Times New Roman" w:hAnsi="Times New Roman"/>
          <w:sz w:val="24"/>
          <w:szCs w:val="24"/>
        </w:rPr>
      </w:pPr>
      <w:r>
        <w:rPr>
          <w:rFonts w:ascii="Times New Roman" w:hAnsi="Times New Roman"/>
          <w:sz w:val="24"/>
          <w:szCs w:val="24"/>
        </w:rPr>
        <w:t>Выставка, оформленная Куприяновой И. Ю. и Кикалишвили Л. В.,  поразила своей масштабностью, фантазией участников и практичностью многих экспонатов. Оказывается, столько нужных и красивых вещей может получиться из  ненужных, на первый взгляд, материалов, если к делу отнестись с умом и душой. Чего только не придумали наши умельцы: и абажуры из пластика, и занавески из дисков, и коврики из полиэтиленовых пакетов, и веер из вилок, и бусы из проволоки, мотоцикл из жести, цветы из упаковки от яблок, капрона, газет, пластиковых бутылок, панно из виниловых пластинок, картонно-спичечный макет школы, картины из пряжи и крупы, рыбку из рога быка и даже настоящий деревянный дом (в миниатюре)!...</w:t>
      </w:r>
    </w:p>
    <w:p w:rsidR="004B7003" w:rsidRDefault="004B7003" w:rsidP="00320241">
      <w:pPr>
        <w:ind w:firstLine="709"/>
        <w:jc w:val="both"/>
        <w:rPr>
          <w:rFonts w:ascii="Times New Roman" w:hAnsi="Times New Roman"/>
          <w:sz w:val="24"/>
          <w:szCs w:val="24"/>
        </w:rPr>
      </w:pPr>
      <w:r>
        <w:rPr>
          <w:rFonts w:ascii="Times New Roman" w:hAnsi="Times New Roman"/>
          <w:sz w:val="24"/>
          <w:szCs w:val="24"/>
        </w:rPr>
        <w:t xml:space="preserve"> Всего было представлено 327 экспонатов. Приняли участие в выставке 142 ребенка, 75 родителей и 25 представителей педагогического коллектива и технического персонала. Всем выражаем огромную благодарность за участие, за ваш кропотливый труд, выдумку, за сотрудничество. Приносим свои извинения, что не называем фамилии, для этого не хватит газетной полосы. Хотя думаем, что многие будут солидарны с нами, что нельзя не отметить работы В. Л. Карповой: чудесные деревья из бисера, настенные часы и тарелка в технике декупаж понравились всем без исключения. Виктория Львовна – настоящая мастерица!</w:t>
      </w:r>
    </w:p>
    <w:p w:rsidR="004B7003" w:rsidRDefault="004B7003" w:rsidP="00757196">
      <w:pPr>
        <w:ind w:firstLine="709"/>
        <w:jc w:val="both"/>
        <w:rPr>
          <w:rFonts w:ascii="Times New Roman" w:hAnsi="Times New Roman"/>
          <w:sz w:val="24"/>
          <w:szCs w:val="24"/>
        </w:rPr>
      </w:pPr>
      <w:r>
        <w:rPr>
          <w:rFonts w:ascii="Times New Roman" w:hAnsi="Times New Roman"/>
          <w:sz w:val="24"/>
          <w:szCs w:val="24"/>
        </w:rPr>
        <w:t>Завершающим мероприятием нашего калейдоскопа стал концерт «Земля – наш общий дом», который вели красивые (и внешне, и словом, и душой) ведущие Жданова Зинаида и Петухов Сергей. Учащиеся начальных классов подарили зрителям  милые песни</w:t>
      </w:r>
      <w:r w:rsidRPr="00320241">
        <w:rPr>
          <w:rFonts w:ascii="Times New Roman" w:hAnsi="Times New Roman"/>
          <w:sz w:val="24"/>
          <w:szCs w:val="24"/>
        </w:rPr>
        <w:t xml:space="preserve"> </w:t>
      </w:r>
      <w:r>
        <w:rPr>
          <w:rFonts w:ascii="Times New Roman" w:hAnsi="Times New Roman"/>
          <w:sz w:val="24"/>
          <w:szCs w:val="24"/>
        </w:rPr>
        <w:t>о животных, ребята 6-7 классов, посещающие театральный кружок, - инсценировки  «Туристы», «Сон министра» и «Во французской стороне» (руководители  Чемякина Т. В. и Жданова Г. В.). В очередной раз прекрасные вокальные данные продемонстрировала ученица 9 класса Елена Соколова, исполнив песню, посвященную России. Константин Сокольников прочитал «Сказ о здоровье» собственного сочинения. И эффектную музыкальную точку в концерте и нашем отчете поставили «Трудные дети», показав свое музыкальное домашнее задание «В траве сидел кузнечик». Молодцы,  ребята! С победой Вас в районном КВН!</w:t>
      </w:r>
    </w:p>
    <w:p w:rsidR="004B7003" w:rsidRDefault="004B7003" w:rsidP="00001CA6">
      <w:pPr>
        <w:ind w:firstLine="709"/>
        <w:jc w:val="both"/>
        <w:rPr>
          <w:rFonts w:ascii="Times New Roman" w:hAnsi="Times New Roman"/>
          <w:sz w:val="24"/>
          <w:szCs w:val="24"/>
        </w:rPr>
      </w:pPr>
      <w:r>
        <w:rPr>
          <w:rFonts w:ascii="Times New Roman" w:hAnsi="Times New Roman"/>
          <w:sz w:val="24"/>
          <w:szCs w:val="24"/>
        </w:rPr>
        <w:t>Праздник удался! Огромное спасибо всему школьному коллективу (детям, администрации, учителям, техническому персоналу) за их слаженную работу, взаимопомощь, творчество, время и усилия, приложенные в ходе подготовки и проведения творческого отчета.  От всей души благодарим наших родителей, принявших участие в выставке и мероприятиях, коллективы Ангинского лесничества и культурно-информационного центра за плодотворное сотрудничество в течение года.</w:t>
      </w:r>
    </w:p>
    <w:p w:rsidR="004B7003" w:rsidRDefault="004B7003" w:rsidP="00001CA6">
      <w:pPr>
        <w:ind w:firstLine="709"/>
        <w:jc w:val="both"/>
        <w:rPr>
          <w:rFonts w:ascii="Times New Roman" w:hAnsi="Times New Roman"/>
          <w:sz w:val="24"/>
          <w:szCs w:val="24"/>
        </w:rPr>
      </w:pPr>
      <w:r>
        <w:rPr>
          <w:rFonts w:ascii="Times New Roman" w:hAnsi="Times New Roman"/>
          <w:sz w:val="24"/>
          <w:szCs w:val="24"/>
        </w:rPr>
        <w:t xml:space="preserve"> Отдельная благодарность директору Залогской ООШ Вышегородцевой И. П., завучу Заводских Л. М., учителю географии Третьяковой Г. М. за организованную поездку обучающихся в нашу школу, за сотрудничество и взаимодействие, обучающимся Залогской школы  в лице команды «Экологи» за принятое приглашение и активное участие в игре «Что? Где? Когда?», за все теплые отзывы в наш адрес.</w:t>
      </w:r>
    </w:p>
    <w:p w:rsidR="004B7003" w:rsidRPr="00D46126" w:rsidRDefault="004B7003" w:rsidP="00BE168C">
      <w:pPr>
        <w:tabs>
          <w:tab w:val="left" w:pos="3000"/>
        </w:tabs>
        <w:spacing w:line="240" w:lineRule="auto"/>
        <w:jc w:val="center"/>
        <w:rPr>
          <w:rFonts w:ascii="Times New Roman" w:hAnsi="Times New Roman"/>
          <w:sz w:val="24"/>
          <w:szCs w:val="24"/>
        </w:rPr>
      </w:pPr>
      <w:r w:rsidRPr="00D46126">
        <w:rPr>
          <w:rFonts w:ascii="Times New Roman" w:hAnsi="Times New Roman"/>
          <w:sz w:val="24"/>
          <w:szCs w:val="24"/>
        </w:rPr>
        <w:t xml:space="preserve">Быть может статься, много есть планет, </w:t>
      </w:r>
      <w:r w:rsidRPr="00D46126">
        <w:rPr>
          <w:rFonts w:ascii="Times New Roman" w:hAnsi="Times New Roman"/>
          <w:sz w:val="24"/>
          <w:szCs w:val="24"/>
        </w:rPr>
        <w:br/>
        <w:t xml:space="preserve">Но краше чем Земля, во всей Вселенной нет! </w:t>
      </w:r>
      <w:r w:rsidRPr="00D46126">
        <w:rPr>
          <w:rFonts w:ascii="Times New Roman" w:hAnsi="Times New Roman"/>
          <w:sz w:val="24"/>
          <w:szCs w:val="24"/>
        </w:rPr>
        <w:br/>
        <w:t xml:space="preserve">Земля для нас, огромный, общий дом! </w:t>
      </w:r>
    </w:p>
    <w:p w:rsidR="004B7003" w:rsidRPr="00D46126" w:rsidRDefault="004B7003" w:rsidP="00BE168C">
      <w:pPr>
        <w:tabs>
          <w:tab w:val="left" w:pos="3000"/>
        </w:tabs>
        <w:spacing w:line="240" w:lineRule="auto"/>
        <w:jc w:val="center"/>
        <w:rPr>
          <w:rFonts w:ascii="Times New Roman" w:hAnsi="Times New Roman"/>
          <w:sz w:val="24"/>
          <w:szCs w:val="24"/>
        </w:rPr>
      </w:pPr>
      <w:r w:rsidRPr="00D46126">
        <w:rPr>
          <w:rFonts w:ascii="Times New Roman" w:hAnsi="Times New Roman"/>
          <w:i/>
          <w:sz w:val="24"/>
          <w:szCs w:val="24"/>
        </w:rPr>
        <w:t>(И школа наша тоже родной дом!)</w:t>
      </w:r>
      <w:r w:rsidRPr="00D46126">
        <w:rPr>
          <w:rFonts w:ascii="Times New Roman" w:hAnsi="Times New Roman"/>
          <w:sz w:val="24"/>
          <w:szCs w:val="24"/>
        </w:rPr>
        <w:br/>
        <w:t>Прекрасный мир, в котором мы живём...</w:t>
      </w:r>
    </w:p>
    <w:p w:rsidR="004B7003" w:rsidRDefault="004B7003" w:rsidP="00BE168C">
      <w:pPr>
        <w:tabs>
          <w:tab w:val="left" w:pos="6585"/>
        </w:tabs>
        <w:spacing w:line="240" w:lineRule="auto"/>
        <w:ind w:firstLine="709"/>
        <w:jc w:val="right"/>
        <w:rPr>
          <w:rFonts w:ascii="Times New Roman" w:hAnsi="Times New Roman"/>
          <w:sz w:val="24"/>
          <w:szCs w:val="24"/>
        </w:rPr>
      </w:pPr>
      <w:r>
        <w:rPr>
          <w:rFonts w:ascii="Times New Roman" w:hAnsi="Times New Roman"/>
          <w:sz w:val="24"/>
          <w:szCs w:val="24"/>
        </w:rPr>
        <w:tab/>
        <w:t>Щапова М. Ю., заместитель директора по ВР.</w:t>
      </w:r>
    </w:p>
    <w:p w:rsidR="004B7003" w:rsidRDefault="004B7003" w:rsidP="00BE168C">
      <w:pPr>
        <w:ind w:firstLine="709"/>
        <w:jc w:val="right"/>
        <w:rPr>
          <w:rFonts w:ascii="Times New Roman" w:hAnsi="Times New Roman"/>
          <w:sz w:val="24"/>
          <w:szCs w:val="24"/>
        </w:rPr>
      </w:pPr>
    </w:p>
    <w:p w:rsidR="004B7003" w:rsidRDefault="004B7003" w:rsidP="00757196">
      <w:pPr>
        <w:ind w:firstLine="709"/>
        <w:jc w:val="both"/>
        <w:rPr>
          <w:rFonts w:ascii="Times New Roman" w:hAnsi="Times New Roman"/>
          <w:sz w:val="24"/>
          <w:szCs w:val="24"/>
        </w:rPr>
      </w:pPr>
    </w:p>
    <w:p w:rsidR="004B7003" w:rsidRDefault="004B7003" w:rsidP="00757196">
      <w:pPr>
        <w:ind w:firstLine="709"/>
        <w:jc w:val="both"/>
        <w:rPr>
          <w:rFonts w:ascii="Times New Roman" w:hAnsi="Times New Roman"/>
          <w:sz w:val="24"/>
          <w:szCs w:val="24"/>
        </w:rPr>
      </w:pPr>
    </w:p>
    <w:p w:rsidR="004B7003" w:rsidRPr="00D56673" w:rsidRDefault="004B7003" w:rsidP="00757196">
      <w:pPr>
        <w:ind w:firstLine="709"/>
        <w:jc w:val="both"/>
        <w:rPr>
          <w:rFonts w:ascii="Times New Roman" w:hAnsi="Times New Roman"/>
          <w:sz w:val="24"/>
          <w:szCs w:val="24"/>
        </w:rPr>
      </w:pPr>
    </w:p>
    <w:p w:rsidR="004B7003" w:rsidRPr="005B70AC" w:rsidRDefault="004B7003" w:rsidP="00757196">
      <w:pPr>
        <w:ind w:firstLine="709"/>
        <w:jc w:val="both"/>
        <w:rPr>
          <w:rFonts w:ascii="Times New Roman" w:hAnsi="Times New Roman"/>
          <w:sz w:val="24"/>
          <w:szCs w:val="24"/>
        </w:rPr>
      </w:pPr>
    </w:p>
    <w:sectPr w:rsidR="004B7003" w:rsidRPr="005B70AC" w:rsidSect="007A3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0AC"/>
    <w:rsid w:val="00001CA6"/>
    <w:rsid w:val="000D4B04"/>
    <w:rsid w:val="001107DE"/>
    <w:rsid w:val="00131D9A"/>
    <w:rsid w:val="00207FEC"/>
    <w:rsid w:val="00233823"/>
    <w:rsid w:val="00320241"/>
    <w:rsid w:val="003B1D32"/>
    <w:rsid w:val="00417C86"/>
    <w:rsid w:val="004B7003"/>
    <w:rsid w:val="004D192B"/>
    <w:rsid w:val="004E4194"/>
    <w:rsid w:val="004F750C"/>
    <w:rsid w:val="005B70AC"/>
    <w:rsid w:val="00757196"/>
    <w:rsid w:val="00767113"/>
    <w:rsid w:val="007A393F"/>
    <w:rsid w:val="0087143F"/>
    <w:rsid w:val="00BE168C"/>
    <w:rsid w:val="00D46126"/>
    <w:rsid w:val="00D56673"/>
    <w:rsid w:val="00EB73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93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3</Pages>
  <Words>1072</Words>
  <Characters>6115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2013-04-28T13:58:00Z</dcterms:created>
  <dcterms:modified xsi:type="dcterms:W3CDTF">2013-05-06T05:07:00Z</dcterms:modified>
</cp:coreProperties>
</file>